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6AB" w:rsidRPr="008446AB" w:rsidRDefault="008446AB" w:rsidP="008446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u w:val="single"/>
        </w:rPr>
      </w:pPr>
      <w:r w:rsidRPr="008446AB">
        <w:rPr>
          <w:rFonts w:ascii="TimesNewRomanPSMT" w:hAnsi="TimesNewRomanPSMT" w:cs="TimesNewRomanPSMT"/>
          <w:b/>
          <w:sz w:val="24"/>
          <w:szCs w:val="24"/>
          <w:u w:val="single"/>
        </w:rPr>
        <w:t>PCR Protocol Supplies for Forensic PCR</w:t>
      </w:r>
    </w:p>
    <w:p w:rsidR="008446AB" w:rsidRPr="007D04BB" w:rsidRDefault="008446AB" w:rsidP="008446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7D04BB">
        <w:rPr>
          <w:rFonts w:ascii="TimesNewRomanPSMT" w:hAnsi="TimesNewRomanPSMT" w:cs="TimesNewRomanPSMT"/>
          <w:b/>
          <w:sz w:val="24"/>
          <w:szCs w:val="24"/>
        </w:rPr>
        <w:t>Materials needed per class (assumes 4 student per group, 7-8 groups per class)</w:t>
      </w:r>
    </w:p>
    <w:p w:rsidR="008446AB" w:rsidRDefault="008446AB" w:rsidP="008446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7D04BB">
        <w:rPr>
          <w:rFonts w:ascii="TimesNewRomanPSMT" w:hAnsi="TimesNewRomanPSMT" w:cs="TimesNewRomanPSMT"/>
          <w:b/>
          <w:sz w:val="24"/>
          <w:szCs w:val="24"/>
        </w:rPr>
        <w:t>8 groups x 5 PCRs/grou</w:t>
      </w:r>
      <w:r w:rsidR="00591F02">
        <w:rPr>
          <w:rFonts w:ascii="TimesNewRomanPSMT" w:hAnsi="TimesNewRomanPSMT" w:cs="TimesNewRomanPSMT"/>
          <w:b/>
          <w:sz w:val="24"/>
          <w:szCs w:val="24"/>
        </w:rPr>
        <w:t>p = 40 PCR reactions.  Make 50 PCR reactions/class for safety.</w:t>
      </w:r>
    </w:p>
    <w:p w:rsidR="007D04BB" w:rsidRPr="007D04BB" w:rsidRDefault="007D04BB" w:rsidP="008446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D04BB" w:rsidTr="007D04BB">
        <w:tc>
          <w:tcPr>
            <w:tcW w:w="9576" w:type="dxa"/>
          </w:tcPr>
          <w:p w:rsidR="007D04BB" w:rsidRPr="00644804" w:rsidRDefault="007D04BB" w:rsidP="007D04B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644804">
              <w:rPr>
                <w:rFonts w:ascii="TimesNewRomanPSMT" w:hAnsi="TimesNewRomanPSMT" w:cs="TimesNewRomanPSMT"/>
                <w:b/>
                <w:sz w:val="24"/>
                <w:szCs w:val="24"/>
              </w:rPr>
              <w:t>If you make your own ma</w:t>
            </w:r>
            <w:r w:rsidR="009A5DEB">
              <w:rPr>
                <w:rFonts w:ascii="TimesNewRomanPSMT" w:hAnsi="TimesNewRomanPSMT" w:cs="TimesNewRomanPSMT"/>
                <w:b/>
                <w:sz w:val="24"/>
                <w:szCs w:val="24"/>
              </w:rPr>
              <w:t>ster mix and primer mix:  Use 25</w:t>
            </w:r>
            <w:r w:rsidRPr="00644804"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 µL </w:t>
            </w:r>
            <w:r w:rsidR="009A5DEB">
              <w:rPr>
                <w:rFonts w:ascii="TimesNewRomanPSMT" w:hAnsi="TimesNewRomanPSMT" w:cs="TimesNewRomanPSMT"/>
                <w:b/>
                <w:sz w:val="24"/>
                <w:szCs w:val="24"/>
              </w:rPr>
              <w:t>master mix, 15</w:t>
            </w:r>
            <w:r w:rsidRPr="00644804"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 µL primer mix and 10 µL DNA in each reaction.  Each PCR reaction volume is 50 µL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.</w:t>
            </w:r>
          </w:p>
          <w:p w:rsidR="007D04BB" w:rsidRDefault="007D04BB" w:rsidP="007D04B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u w:val="single"/>
              </w:rPr>
            </w:pPr>
          </w:p>
          <w:p w:rsidR="007D04BB" w:rsidRDefault="007D04BB" w:rsidP="007D04B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446AB">
              <w:rPr>
                <w:rFonts w:ascii="TimesNewRomanPSMT" w:hAnsi="TimesNewRomanPSMT" w:cs="TimesNewRomanPSMT"/>
                <w:sz w:val="24"/>
                <w:szCs w:val="24"/>
                <w:u w:val="single"/>
              </w:rPr>
              <w:t>Make a master mix for 300 samples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(should be plenty for 6 classes) as follows:</w:t>
            </w:r>
          </w:p>
          <w:p w:rsidR="007D04BB" w:rsidRDefault="007D04BB" w:rsidP="007D04B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1.5 ml 10X Reaction Buffer</w:t>
            </w:r>
          </w:p>
          <w:p w:rsidR="007D04BB" w:rsidRDefault="007D04BB" w:rsidP="007D04B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300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ul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10mM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dNTPs</w:t>
            </w:r>
            <w:proofErr w:type="spellEnd"/>
          </w:p>
          <w:p w:rsidR="007D04BB" w:rsidRDefault="009A5DEB" w:rsidP="007D04B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900</w:t>
            </w:r>
            <w:r w:rsidR="007D04B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="007D04BB">
              <w:rPr>
                <w:rFonts w:ascii="TimesNewRomanPSMT" w:hAnsi="TimesNewRomanPSMT" w:cs="TimesNewRomanPSMT"/>
                <w:sz w:val="24"/>
                <w:szCs w:val="24"/>
              </w:rPr>
              <w:t>ul</w:t>
            </w:r>
            <w:proofErr w:type="spellEnd"/>
            <w:r w:rsidR="007D04BB">
              <w:rPr>
                <w:rFonts w:ascii="TimesNewRomanPSMT" w:hAnsi="TimesNewRomanPSMT" w:cs="TimesNewRomanPSMT"/>
                <w:sz w:val="24"/>
                <w:szCs w:val="24"/>
              </w:rPr>
              <w:t xml:space="preserve"> 50mM MgCl</w:t>
            </w:r>
            <w:r w:rsidR="007D04BB">
              <w:rPr>
                <w:rFonts w:ascii="TimesNewRomanPSMT" w:hAnsi="TimesNewRomanPSMT" w:cs="TimesNewRomanPSMT"/>
                <w:sz w:val="16"/>
                <w:szCs w:val="16"/>
              </w:rPr>
              <w:t>2</w:t>
            </w:r>
          </w:p>
          <w:p w:rsidR="007D04BB" w:rsidRDefault="009A5DEB" w:rsidP="007D04B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75</w:t>
            </w:r>
            <w:r w:rsidR="007D04B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="007D04BB">
              <w:rPr>
                <w:rFonts w:ascii="TimesNewRomanPSMT" w:hAnsi="TimesNewRomanPSMT" w:cs="TimesNewRomanPSMT"/>
                <w:sz w:val="24"/>
                <w:szCs w:val="24"/>
              </w:rPr>
              <w:t>ul</w:t>
            </w:r>
            <w:proofErr w:type="spellEnd"/>
            <w:r w:rsidR="007D04B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="007D04BB">
              <w:rPr>
                <w:rFonts w:ascii="TimesNewRomanPSMT" w:hAnsi="TimesNewRomanPSMT" w:cs="TimesNewRomanPSMT"/>
                <w:sz w:val="24"/>
                <w:szCs w:val="24"/>
              </w:rPr>
              <w:t>Taq</w:t>
            </w:r>
            <w:proofErr w:type="spellEnd"/>
            <w:r w:rsidR="007D04BB">
              <w:rPr>
                <w:rFonts w:ascii="TimesNewRomanPSMT" w:hAnsi="TimesNewRomanPSMT" w:cs="TimesNewRomanPSMT"/>
                <w:sz w:val="24"/>
                <w:szCs w:val="24"/>
              </w:rPr>
              <w:t xml:space="preserve"> Polymerase</w:t>
            </w:r>
          </w:p>
          <w:p w:rsidR="007D04BB" w:rsidRDefault="009A5DEB" w:rsidP="007D04B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4.8</w:t>
            </w:r>
            <w:r w:rsidR="007D04B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mL sterile </w:t>
            </w:r>
            <w:r w:rsidR="00591F02">
              <w:rPr>
                <w:rFonts w:ascii="TimesNewRomanPSMT" w:hAnsi="TimesNewRomanPSMT" w:cs="TimesNewRomanPSMT"/>
                <w:sz w:val="24"/>
                <w:szCs w:val="24"/>
              </w:rPr>
              <w:t>D</w:t>
            </w:r>
            <w:r w:rsidR="007D04BB">
              <w:rPr>
                <w:rFonts w:ascii="TimesNewRomanPSMT" w:hAnsi="TimesNewRomanPSMT" w:cs="TimesNewRomanPSMT"/>
                <w:sz w:val="24"/>
                <w:szCs w:val="24"/>
              </w:rPr>
              <w:t>H</w:t>
            </w:r>
            <w:r w:rsidR="007D04BB">
              <w:rPr>
                <w:rFonts w:ascii="TimesNewRomanPSMT" w:hAnsi="TimesNewRomanPSMT" w:cs="TimesNewRomanPSMT"/>
                <w:sz w:val="16"/>
                <w:szCs w:val="16"/>
              </w:rPr>
              <w:t>2</w:t>
            </w:r>
            <w:r w:rsidR="007D04BB">
              <w:rPr>
                <w:rFonts w:ascii="TimesNewRomanPSMT" w:hAnsi="TimesNewRomanPSMT" w:cs="TimesNewRomanPSMT"/>
                <w:sz w:val="24"/>
                <w:szCs w:val="24"/>
              </w:rPr>
              <w:t>O</w:t>
            </w:r>
          </w:p>
          <w:p w:rsidR="007D04BB" w:rsidRDefault="007D04BB" w:rsidP="007D04B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Aliquote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mix into 6-12 tubes</w:t>
            </w:r>
          </w:p>
          <w:p w:rsidR="007D04BB" w:rsidRDefault="007D04BB" w:rsidP="007D04B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7D04BB" w:rsidRDefault="007D04BB" w:rsidP="007D04B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446AB">
              <w:rPr>
                <w:rFonts w:ascii="TimesNewRomanPSMT" w:hAnsi="TimesNewRomanPSMT" w:cs="TimesNewRomanPSMT"/>
                <w:sz w:val="24"/>
                <w:szCs w:val="24"/>
                <w:u w:val="single"/>
              </w:rPr>
              <w:t>Make a primer mix for 300 samples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(should be plenty for 6 classes) of the two primers:</w:t>
            </w:r>
          </w:p>
          <w:p w:rsidR="007D04BB" w:rsidRDefault="009A5DEB" w:rsidP="007D04B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300</w:t>
            </w:r>
            <w:r w:rsidR="007D04B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="007D04BB">
              <w:rPr>
                <w:rFonts w:ascii="TimesNewRomanPSMT" w:hAnsi="TimesNewRomanPSMT" w:cs="TimesNewRomanPSMT"/>
                <w:sz w:val="24"/>
                <w:szCs w:val="24"/>
              </w:rPr>
              <w:t>ul</w:t>
            </w:r>
            <w:proofErr w:type="spellEnd"/>
            <w:r w:rsidR="007D04BB">
              <w:rPr>
                <w:rFonts w:ascii="TimesNewRomanPSMT" w:hAnsi="TimesNewRomanPSMT" w:cs="TimesNewRomanPSMT"/>
                <w:sz w:val="24"/>
                <w:szCs w:val="24"/>
              </w:rPr>
              <w:t xml:space="preserve"> 10uM pUC19 Left Primer</w:t>
            </w:r>
          </w:p>
          <w:p w:rsidR="007D04BB" w:rsidRDefault="009A5DEB" w:rsidP="007D04B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300</w:t>
            </w:r>
            <w:r w:rsidR="007D04B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="007D04BB">
              <w:rPr>
                <w:rFonts w:ascii="TimesNewRomanPSMT" w:hAnsi="TimesNewRomanPSMT" w:cs="TimesNewRomanPSMT"/>
                <w:sz w:val="24"/>
                <w:szCs w:val="24"/>
              </w:rPr>
              <w:t>ul</w:t>
            </w:r>
            <w:proofErr w:type="spellEnd"/>
            <w:r w:rsidR="007D04BB">
              <w:rPr>
                <w:rFonts w:ascii="TimesNewRomanPSMT" w:hAnsi="TimesNewRomanPSMT" w:cs="TimesNewRomanPSMT"/>
                <w:sz w:val="24"/>
                <w:szCs w:val="24"/>
              </w:rPr>
              <w:t xml:space="preserve"> 10uM pUC19 Right Primer</w:t>
            </w:r>
          </w:p>
          <w:p w:rsidR="007D04BB" w:rsidRDefault="009A5DEB" w:rsidP="007D04B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3.9</w:t>
            </w:r>
            <w:r w:rsidR="007D04BB">
              <w:rPr>
                <w:rFonts w:ascii="TimesNewRomanPSMT" w:hAnsi="TimesNewRomanPSMT" w:cs="TimesNewRomanPSMT"/>
                <w:sz w:val="24"/>
                <w:szCs w:val="24"/>
              </w:rPr>
              <w:t xml:space="preserve"> ml H</w:t>
            </w:r>
            <w:r w:rsidR="007D04BB">
              <w:rPr>
                <w:rFonts w:ascii="TimesNewRomanPSMT" w:hAnsi="TimesNewRomanPSMT" w:cs="TimesNewRomanPSMT"/>
                <w:sz w:val="16"/>
                <w:szCs w:val="16"/>
              </w:rPr>
              <w:t>2</w:t>
            </w:r>
            <w:r w:rsidR="007D04BB">
              <w:rPr>
                <w:rFonts w:ascii="TimesNewRomanPSMT" w:hAnsi="TimesNewRomanPSMT" w:cs="TimesNewRomanPSMT"/>
                <w:sz w:val="24"/>
                <w:szCs w:val="24"/>
              </w:rPr>
              <w:t>O</w:t>
            </w:r>
          </w:p>
          <w:p w:rsidR="007D04BB" w:rsidRDefault="007D04BB" w:rsidP="007D04B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Aliquot mix into 6 to 12 tubes</w:t>
            </w:r>
          </w:p>
          <w:p w:rsidR="007D04BB" w:rsidRDefault="007D04BB" w:rsidP="008446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8446AB" w:rsidRDefault="008446AB" w:rsidP="008446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D04BB" w:rsidTr="007D04BB">
        <w:tc>
          <w:tcPr>
            <w:tcW w:w="9576" w:type="dxa"/>
          </w:tcPr>
          <w:p w:rsidR="007D04BB" w:rsidRDefault="007D04BB" w:rsidP="007D04B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644804"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If you purchase pre-made master mix, it comes in 2x concentration.  Use 25 µL master mix, 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15</w:t>
            </w:r>
            <w:r w:rsidRPr="00644804"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 µL primer mix and 10 µL DNA in each reaction.  Each PCR reaction volume is 50 µL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. </w:t>
            </w:r>
          </w:p>
          <w:p w:rsidR="009A5DEB" w:rsidRPr="00644804" w:rsidRDefault="009A5DEB" w:rsidP="007D04B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  <w:p w:rsidR="007D04BB" w:rsidRPr="007D04BB" w:rsidRDefault="007D04BB" w:rsidP="007D04B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u w:val="single"/>
              </w:rPr>
            </w:pPr>
            <w:r w:rsidRPr="007D04BB">
              <w:rPr>
                <w:rFonts w:ascii="TimesNewRomanPSMT" w:hAnsi="TimesNewRomanPSMT" w:cs="TimesNewRomanPSMT"/>
                <w:sz w:val="24"/>
                <w:szCs w:val="24"/>
                <w:u w:val="single"/>
              </w:rPr>
              <w:t>Aliquot 2X master mix, 1 mL</w:t>
            </w:r>
            <w:r w:rsidR="009A5DEB">
              <w:rPr>
                <w:rFonts w:ascii="TimesNewRomanPSMT" w:hAnsi="TimesNewRomanPSMT" w:cs="TimesNewRomanPSMT"/>
                <w:sz w:val="24"/>
                <w:szCs w:val="24"/>
                <w:u w:val="single"/>
              </w:rPr>
              <w:t xml:space="preserve"> or 0.5 mL</w:t>
            </w:r>
            <w:r w:rsidRPr="007D04BB">
              <w:rPr>
                <w:rFonts w:ascii="TimesNewRomanPSMT" w:hAnsi="TimesNewRomanPSMT" w:cs="TimesNewRomanPSMT"/>
                <w:sz w:val="24"/>
                <w:szCs w:val="24"/>
                <w:u w:val="single"/>
              </w:rPr>
              <w:t xml:space="preserve"> in each of 6 to 12 tubes</w:t>
            </w:r>
          </w:p>
          <w:p w:rsidR="007D04BB" w:rsidRDefault="007D04BB" w:rsidP="007D04B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7D04BB" w:rsidRPr="007D04BB" w:rsidRDefault="007D04BB" w:rsidP="007D04B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u w:val="single"/>
              </w:rPr>
            </w:pPr>
            <w:r w:rsidRPr="007D04BB">
              <w:rPr>
                <w:rFonts w:ascii="TimesNewRomanPSMT" w:hAnsi="TimesNewRomanPSMT" w:cs="TimesNewRomanPSMT"/>
                <w:sz w:val="24"/>
                <w:szCs w:val="24"/>
                <w:u w:val="single"/>
              </w:rPr>
              <w:t>Make a primer mix for 300 samples (should be plenty for 6 classes)</w:t>
            </w:r>
          </w:p>
          <w:p w:rsidR="007D04BB" w:rsidRDefault="007D04BB" w:rsidP="007D04B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300 µL of 10 µM pUC19 Left Primer</w:t>
            </w:r>
          </w:p>
          <w:p w:rsidR="007D04BB" w:rsidRDefault="007D04BB" w:rsidP="007D04B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300 µL of 10 µM pUC19 Right Primer</w:t>
            </w:r>
          </w:p>
          <w:p w:rsidR="007D04BB" w:rsidRDefault="007D04BB" w:rsidP="007D04B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4.5 mL sterile distilled H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2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O</w:t>
            </w:r>
          </w:p>
          <w:p w:rsidR="007D04BB" w:rsidRDefault="007D04BB" w:rsidP="007D04B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Aliquot mix into 6 to 12 tubes.</w:t>
            </w:r>
          </w:p>
          <w:p w:rsidR="007D04BB" w:rsidRDefault="007D04BB" w:rsidP="008446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8446AB" w:rsidRDefault="008446AB" w:rsidP="008446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446AB" w:rsidRPr="007D04BB" w:rsidRDefault="00591F02" w:rsidP="008446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u w:val="single"/>
        </w:rPr>
      </w:pPr>
      <w:r>
        <w:rPr>
          <w:rFonts w:ascii="TimesNewRomanPSMT" w:hAnsi="TimesNewRomanPSMT" w:cs="TimesNewRomanPSMT"/>
          <w:b/>
          <w:sz w:val="24"/>
          <w:szCs w:val="24"/>
          <w:u w:val="single"/>
        </w:rPr>
        <w:t>To prep PCR forensics</w:t>
      </w:r>
      <w:r w:rsidR="007D04BB" w:rsidRPr="007D04BB">
        <w:rPr>
          <w:rFonts w:ascii="TimesNewRomanPSMT" w:hAnsi="TimesNewRomanPSMT" w:cs="TimesNewRomanPSMT"/>
          <w:b/>
          <w:sz w:val="24"/>
          <w:szCs w:val="24"/>
          <w:u w:val="single"/>
        </w:rPr>
        <w:t xml:space="preserve"> </w:t>
      </w:r>
      <w:r>
        <w:rPr>
          <w:rFonts w:ascii="TimesNewRomanPSMT" w:hAnsi="TimesNewRomanPSMT" w:cs="TimesNewRomanPSMT"/>
          <w:b/>
          <w:sz w:val="24"/>
          <w:szCs w:val="24"/>
          <w:u w:val="single"/>
        </w:rPr>
        <w:t>DNA samples</w:t>
      </w:r>
      <w:r w:rsidR="002E08E7" w:rsidRPr="007D04BB">
        <w:rPr>
          <w:rFonts w:ascii="TimesNewRomanPSMT" w:hAnsi="TimesNewRomanPSMT" w:cs="TimesNewRomanPSMT"/>
          <w:b/>
          <w:sz w:val="24"/>
          <w:szCs w:val="24"/>
          <w:u w:val="single"/>
        </w:rPr>
        <w:t xml:space="preserve"> </w:t>
      </w:r>
      <w:r w:rsidR="008446AB" w:rsidRPr="007D04BB">
        <w:rPr>
          <w:rFonts w:ascii="TimesNewRomanPSMT" w:hAnsi="TimesNewRomanPSMT" w:cs="TimesNewRomanPSMT"/>
          <w:b/>
          <w:sz w:val="24"/>
          <w:szCs w:val="24"/>
          <w:u w:val="single"/>
        </w:rPr>
        <w:t>add the following:</w:t>
      </w:r>
    </w:p>
    <w:p w:rsidR="004F2511" w:rsidRDefault="004F2511" w:rsidP="008446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Make final concentration of</w:t>
      </w:r>
      <w:r w:rsidR="00591F02">
        <w:rPr>
          <w:rFonts w:ascii="TimesNewRomanPSMT" w:hAnsi="TimesNewRomanPSMT" w:cs="TimesNewRomanPSMT"/>
          <w:sz w:val="24"/>
          <w:szCs w:val="24"/>
        </w:rPr>
        <w:t xml:space="preserve"> pUC19</w:t>
      </w:r>
      <w:r>
        <w:rPr>
          <w:rFonts w:ascii="TimesNewRomanPSMT" w:hAnsi="TimesNewRomanPSMT" w:cs="TimesNewRomanPSMT"/>
          <w:sz w:val="24"/>
          <w:szCs w:val="24"/>
        </w:rPr>
        <w:t xml:space="preserve"> DNA to be 0.1pg/µL (.1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ng</w:t>
      </w:r>
      <w:proofErr w:type="spellEnd"/>
      <w:r>
        <w:rPr>
          <w:rFonts w:ascii="TimesNewRomanPSMT" w:hAnsi="TimesNewRomanPSMT" w:cs="TimesNewRomanPSMT"/>
          <w:sz w:val="24"/>
          <w:szCs w:val="24"/>
        </w:rPr>
        <w:t>/mL)</w:t>
      </w:r>
    </w:p>
    <w:p w:rsidR="004F2511" w:rsidRDefault="004F2511" w:rsidP="008446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+ control:  </w:t>
      </w:r>
      <w:r>
        <w:rPr>
          <w:rFonts w:ascii="TimesNewRomanPSMT" w:hAnsi="TimesNewRomanPSMT" w:cs="TimesNewRomanPSMT"/>
          <w:sz w:val="24"/>
          <w:szCs w:val="24"/>
        </w:rPr>
        <w:tab/>
        <w:t xml:space="preserve">100 µL DNA </w:t>
      </w:r>
    </w:p>
    <w:p w:rsidR="004F2511" w:rsidRDefault="004F2511" w:rsidP="004F25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-control:</w:t>
      </w:r>
      <w:r>
        <w:rPr>
          <w:rFonts w:ascii="TimesNewRomanPSMT" w:hAnsi="TimesNewRomanPSMT" w:cs="TimesNewRomanPSMT"/>
          <w:sz w:val="24"/>
          <w:szCs w:val="24"/>
        </w:rPr>
        <w:tab/>
        <w:t>100 µL distilled water</w:t>
      </w:r>
    </w:p>
    <w:p w:rsidR="004F2511" w:rsidRDefault="004F2511" w:rsidP="004F25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Food 1:</w:t>
      </w:r>
      <w:r>
        <w:rPr>
          <w:rFonts w:ascii="TimesNewRomanPSMT" w:hAnsi="TimesNewRomanPSMT" w:cs="TimesNewRomanPSMT"/>
          <w:sz w:val="24"/>
          <w:szCs w:val="24"/>
        </w:rPr>
        <w:tab/>
        <w:t>100 µL distilled water</w:t>
      </w:r>
    </w:p>
    <w:p w:rsidR="004F2511" w:rsidRDefault="004F2511" w:rsidP="004F25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Food 2:</w:t>
      </w:r>
      <w:r>
        <w:rPr>
          <w:rFonts w:ascii="TimesNewRomanPSMT" w:hAnsi="TimesNewRomanPSMT" w:cs="TimesNewRomanPSMT"/>
          <w:sz w:val="24"/>
          <w:szCs w:val="24"/>
        </w:rPr>
        <w:tab/>
        <w:t>100 µL DNA</w:t>
      </w:r>
    </w:p>
    <w:p w:rsidR="004F2511" w:rsidRDefault="004F2511" w:rsidP="004F25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Food 3:</w:t>
      </w:r>
      <w:r>
        <w:rPr>
          <w:rFonts w:ascii="TimesNewRomanPSMT" w:hAnsi="TimesNewRomanPSMT" w:cs="TimesNewRomanPSMT"/>
          <w:sz w:val="24"/>
          <w:szCs w:val="24"/>
        </w:rPr>
        <w:tab/>
        <w:t>100 µL distilled water</w:t>
      </w:r>
    </w:p>
    <w:p w:rsidR="004F2511" w:rsidRDefault="004F2511" w:rsidP="004F25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NOTE:</w:t>
      </w:r>
      <w:r>
        <w:rPr>
          <w:rFonts w:ascii="TimesNewRomanPSMT" w:hAnsi="TimesNewRomanPSMT" w:cs="TimesNewRomanPSMT"/>
          <w:sz w:val="24"/>
          <w:szCs w:val="24"/>
        </w:rPr>
        <w:tab/>
        <w:t>You can create any desired pattern of contamination</w:t>
      </w:r>
    </w:p>
    <w:p w:rsidR="008446AB" w:rsidRDefault="008446AB" w:rsidP="008446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D04BB" w:rsidRDefault="007D04BB">
      <w:pPr>
        <w:rPr>
          <w:rFonts w:ascii="TimesNewRomanPSMT" w:hAnsi="TimesNewRomanPSMT" w:cs="TimesNewRomanPSMT"/>
          <w:sz w:val="24"/>
          <w:szCs w:val="24"/>
          <w:u w:val="single"/>
        </w:rPr>
      </w:pPr>
      <w:r>
        <w:rPr>
          <w:rFonts w:ascii="TimesNewRomanPSMT" w:hAnsi="TimesNewRomanPSMT" w:cs="TimesNewRomanPSMT"/>
          <w:sz w:val="24"/>
          <w:szCs w:val="24"/>
          <w:u w:val="single"/>
        </w:rPr>
        <w:br w:type="page"/>
      </w:r>
    </w:p>
    <w:p w:rsidR="008446AB" w:rsidRPr="008446AB" w:rsidRDefault="00304E9D" w:rsidP="008446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u w:val="single"/>
        </w:rPr>
      </w:pPr>
      <w:r>
        <w:rPr>
          <w:rFonts w:ascii="TimesNewRomanPSMT" w:hAnsi="TimesNewRomanPSMT" w:cs="TimesNewRomanPSMT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 wp14:anchorId="6585CE62" wp14:editId="594B80B5">
            <wp:simplePos x="0" y="0"/>
            <wp:positionH relativeFrom="column">
              <wp:posOffset>4503420</wp:posOffset>
            </wp:positionH>
            <wp:positionV relativeFrom="paragraph">
              <wp:posOffset>170180</wp:posOffset>
            </wp:positionV>
            <wp:extent cx="1627505" cy="2797175"/>
            <wp:effectExtent l="0" t="0" r="0" b="3175"/>
            <wp:wrapTight wrapText="bothSides">
              <wp:wrapPolygon edited="0">
                <wp:start x="0" y="0"/>
                <wp:lineTo x="0" y="21477"/>
                <wp:lineTo x="21238" y="21477"/>
                <wp:lineTo x="2123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eRul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505" cy="279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46AB" w:rsidRPr="008446AB">
        <w:rPr>
          <w:rFonts w:ascii="TimesNewRomanPSMT" w:hAnsi="TimesNewRomanPSMT" w:cs="TimesNewRomanPSMT"/>
          <w:sz w:val="24"/>
          <w:szCs w:val="24"/>
          <w:u w:val="single"/>
        </w:rPr>
        <w:t>For each PCR, add the following in a 0.2 ml PCR tube:</w:t>
      </w:r>
    </w:p>
    <w:p w:rsidR="008446AB" w:rsidRDefault="009A5DEB" w:rsidP="008446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25</w:t>
      </w:r>
      <w:r w:rsidR="008446AB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8446AB">
        <w:rPr>
          <w:rFonts w:ascii="TimesNewRomanPSMT" w:hAnsi="TimesNewRomanPSMT" w:cs="TimesNewRomanPSMT"/>
          <w:sz w:val="24"/>
          <w:szCs w:val="24"/>
        </w:rPr>
        <w:t>ul</w:t>
      </w:r>
      <w:proofErr w:type="spellEnd"/>
      <w:r w:rsidR="008446AB">
        <w:rPr>
          <w:rFonts w:ascii="TimesNewRomanPSMT" w:hAnsi="TimesNewRomanPSMT" w:cs="TimesNewRomanPSMT"/>
          <w:sz w:val="24"/>
          <w:szCs w:val="24"/>
        </w:rPr>
        <w:t xml:space="preserve"> Master Mix</w:t>
      </w:r>
    </w:p>
    <w:p w:rsidR="008446AB" w:rsidRDefault="009A5DEB" w:rsidP="008446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15</w:t>
      </w:r>
      <w:r w:rsidR="008446AB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8446AB">
        <w:rPr>
          <w:rFonts w:ascii="TimesNewRomanPSMT" w:hAnsi="TimesNewRomanPSMT" w:cs="TimesNewRomanPSMT"/>
          <w:sz w:val="24"/>
          <w:szCs w:val="24"/>
        </w:rPr>
        <w:t>ul</w:t>
      </w:r>
      <w:proofErr w:type="spellEnd"/>
      <w:r w:rsidR="008446AB">
        <w:rPr>
          <w:rFonts w:ascii="TimesNewRomanPSMT" w:hAnsi="TimesNewRomanPSMT" w:cs="TimesNewRomanPSMT"/>
          <w:sz w:val="24"/>
          <w:szCs w:val="24"/>
        </w:rPr>
        <w:t xml:space="preserve"> Primer Mix</w:t>
      </w:r>
    </w:p>
    <w:p w:rsidR="008446AB" w:rsidRDefault="008446AB" w:rsidP="008446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10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ul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DNA sample (0.1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pg</w:t>
      </w:r>
      <w:proofErr w:type="spellEnd"/>
      <w:r>
        <w:rPr>
          <w:rFonts w:ascii="TimesNewRomanPSMT" w:hAnsi="TimesNewRomanPSMT" w:cs="TimesNewRomanPSMT"/>
          <w:sz w:val="24"/>
          <w:szCs w:val="24"/>
        </w:rPr>
        <w:t>/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ul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pUC19 or H</w:t>
      </w:r>
      <w:r>
        <w:rPr>
          <w:rFonts w:ascii="TimesNewRomanPSMT" w:hAnsi="TimesNewRomanPSMT" w:cs="TimesNewRomanPSMT"/>
          <w:sz w:val="16"/>
          <w:szCs w:val="16"/>
        </w:rPr>
        <w:t>2</w:t>
      </w:r>
      <w:r>
        <w:rPr>
          <w:rFonts w:ascii="TimesNewRomanPSMT" w:hAnsi="TimesNewRomanPSMT" w:cs="TimesNewRomanPSMT"/>
          <w:sz w:val="24"/>
          <w:szCs w:val="24"/>
        </w:rPr>
        <w:t>O)</w:t>
      </w:r>
    </w:p>
    <w:p w:rsidR="008446AB" w:rsidRDefault="008446AB" w:rsidP="008446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446AB" w:rsidRPr="004F2511" w:rsidRDefault="008446AB" w:rsidP="008446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u w:val="single"/>
        </w:rPr>
      </w:pPr>
      <w:r w:rsidRPr="004F2511">
        <w:rPr>
          <w:rFonts w:ascii="TimesNewRomanPSMT" w:hAnsi="TimesNewRomanPSMT" w:cs="TimesNewRomanPSMT"/>
          <w:sz w:val="24"/>
          <w:szCs w:val="24"/>
          <w:u w:val="single"/>
        </w:rPr>
        <w:t>Thermal cycler conditions:</w:t>
      </w:r>
    </w:p>
    <w:p w:rsidR="008446AB" w:rsidRDefault="008446AB" w:rsidP="008446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94</w:t>
      </w:r>
      <w:r>
        <w:rPr>
          <w:rFonts w:ascii="Symbol" w:hAnsi="Symbol" w:cs="Symbol"/>
          <w:sz w:val="24"/>
          <w:szCs w:val="24"/>
        </w:rPr>
        <w:t></w:t>
      </w:r>
      <w:r>
        <w:rPr>
          <w:rFonts w:ascii="TimesNewRomanPSMT" w:hAnsi="TimesNewRomanPSMT" w:cs="TimesNewRomanPSMT"/>
          <w:sz w:val="24"/>
          <w:szCs w:val="24"/>
        </w:rPr>
        <w:t>C 3 minutes</w:t>
      </w:r>
    </w:p>
    <w:p w:rsidR="008446AB" w:rsidRDefault="00304E9D" w:rsidP="008446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FCE1A" wp14:editId="25A27C43">
                <wp:simplePos x="0" y="0"/>
                <wp:positionH relativeFrom="column">
                  <wp:posOffset>1255594</wp:posOffset>
                </wp:positionH>
                <wp:positionV relativeFrom="paragraph">
                  <wp:posOffset>106054</wp:posOffset>
                </wp:positionV>
                <wp:extent cx="0" cy="416257"/>
                <wp:effectExtent l="0" t="0" r="19050" b="222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62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85pt,8.35pt" to="98.85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" strokecolor="#4579b8 [3044]"/>
            </w:pict>
          </mc:Fallback>
        </mc:AlternateContent>
      </w:r>
      <w:r w:rsidR="008446AB">
        <w:rPr>
          <w:rFonts w:ascii="TimesNewRomanPSMT" w:hAnsi="TimesNewRomanPSMT" w:cs="TimesNewRomanPSMT"/>
          <w:sz w:val="24"/>
          <w:szCs w:val="24"/>
        </w:rPr>
        <w:t>94</w:t>
      </w:r>
      <w:r w:rsidR="008446AB">
        <w:rPr>
          <w:rFonts w:ascii="Symbol" w:hAnsi="Symbol" w:cs="Symbol"/>
          <w:sz w:val="24"/>
          <w:szCs w:val="24"/>
        </w:rPr>
        <w:t></w:t>
      </w:r>
      <w:r w:rsidR="008446AB">
        <w:rPr>
          <w:rFonts w:ascii="TimesNewRomanPSMT" w:hAnsi="TimesNewRomanPSMT" w:cs="TimesNewRomanPSMT"/>
          <w:sz w:val="24"/>
          <w:szCs w:val="24"/>
        </w:rPr>
        <w:t>C 30 seconds</w:t>
      </w:r>
    </w:p>
    <w:p w:rsidR="008446AB" w:rsidRDefault="00261DA9" w:rsidP="008446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65</w:t>
      </w:r>
      <w:r w:rsidR="008446AB">
        <w:rPr>
          <w:rFonts w:ascii="Symbol" w:hAnsi="Symbol" w:cs="Symbol"/>
          <w:sz w:val="24"/>
          <w:szCs w:val="24"/>
        </w:rPr>
        <w:t></w:t>
      </w:r>
      <w:r>
        <w:rPr>
          <w:rFonts w:ascii="TimesNewRomanPSMT" w:hAnsi="TimesNewRomanPSMT" w:cs="TimesNewRomanPSMT"/>
          <w:sz w:val="24"/>
          <w:szCs w:val="24"/>
        </w:rPr>
        <w:t xml:space="preserve">C 30 seconds </w:t>
      </w:r>
      <w:r w:rsidR="009A5DEB">
        <w:rPr>
          <w:rFonts w:ascii="TimesNewRomanPSMT" w:hAnsi="TimesNewRomanPSMT" w:cs="TimesNewRomanPSMT"/>
          <w:sz w:val="24"/>
          <w:szCs w:val="24"/>
        </w:rPr>
        <w:tab/>
      </w:r>
      <w:r w:rsidR="00304E9D">
        <w:rPr>
          <w:rFonts w:ascii="TimesNewRomanPSMT" w:hAnsi="TimesNewRomanPSMT" w:cs="TimesNewRomanPSMT"/>
          <w:sz w:val="24"/>
          <w:szCs w:val="24"/>
        </w:rPr>
        <w:t xml:space="preserve">x </w:t>
      </w:r>
      <w:r>
        <w:rPr>
          <w:rFonts w:ascii="TimesNewRomanPSMT" w:hAnsi="TimesNewRomanPSMT" w:cs="TimesNewRomanPSMT"/>
          <w:sz w:val="24"/>
          <w:szCs w:val="24"/>
        </w:rPr>
        <w:t>35</w:t>
      </w:r>
      <w:r w:rsidR="008446AB">
        <w:rPr>
          <w:rFonts w:ascii="TimesNewRomanPSMT" w:hAnsi="TimesNewRomanPSMT" w:cs="TimesNewRomanPSMT"/>
          <w:sz w:val="24"/>
          <w:szCs w:val="24"/>
        </w:rPr>
        <w:t xml:space="preserve"> cycles</w:t>
      </w:r>
    </w:p>
    <w:p w:rsidR="008446AB" w:rsidRDefault="008446AB" w:rsidP="008446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72</w:t>
      </w:r>
      <w:r>
        <w:rPr>
          <w:rFonts w:ascii="Symbol" w:hAnsi="Symbol" w:cs="Symbol"/>
          <w:sz w:val="24"/>
          <w:szCs w:val="24"/>
        </w:rPr>
        <w:t></w:t>
      </w:r>
      <w:r w:rsidR="00261DA9">
        <w:rPr>
          <w:rFonts w:ascii="TimesNewRomanPSMT" w:hAnsi="TimesNewRomanPSMT" w:cs="TimesNewRomanPSMT"/>
          <w:sz w:val="24"/>
          <w:szCs w:val="24"/>
        </w:rPr>
        <w:t>C 30 seconds</w:t>
      </w:r>
    </w:p>
    <w:p w:rsidR="008446AB" w:rsidRDefault="008446AB" w:rsidP="008446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72</w:t>
      </w:r>
      <w:r>
        <w:rPr>
          <w:rFonts w:ascii="Symbol" w:hAnsi="Symbol" w:cs="Symbol"/>
          <w:sz w:val="24"/>
          <w:szCs w:val="24"/>
        </w:rPr>
        <w:t></w:t>
      </w:r>
      <w:r>
        <w:rPr>
          <w:rFonts w:ascii="TimesNewRomanPSMT" w:hAnsi="TimesNewRomanPSMT" w:cs="TimesNewRomanPSMT"/>
          <w:sz w:val="24"/>
          <w:szCs w:val="24"/>
        </w:rPr>
        <w:t>C 7 minutes</w:t>
      </w:r>
    </w:p>
    <w:p w:rsidR="008446AB" w:rsidRDefault="008446AB" w:rsidP="008446AB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</w:t>
      </w:r>
      <w:r>
        <w:rPr>
          <w:rFonts w:ascii="Symbol" w:hAnsi="Symbol" w:cs="Symbol"/>
          <w:sz w:val="24"/>
          <w:szCs w:val="24"/>
        </w:rPr>
        <w:t></w:t>
      </w:r>
      <w:r>
        <w:rPr>
          <w:rFonts w:ascii="TimesNewRomanPSMT" w:hAnsi="TimesNewRomanPSMT" w:cs="TimesNewRomanPSMT"/>
          <w:sz w:val="24"/>
          <w:szCs w:val="24"/>
        </w:rPr>
        <w:t xml:space="preserve">C </w:t>
      </w:r>
      <w:r>
        <w:rPr>
          <w:rFonts w:ascii="Symbol" w:hAnsi="Symbol" w:cs="Symbol"/>
          <w:sz w:val="24"/>
          <w:szCs w:val="24"/>
        </w:rPr>
        <w:t></w:t>
      </w:r>
    </w:p>
    <w:p w:rsidR="008446AB" w:rsidRDefault="008446AB" w:rsidP="008446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446AB" w:rsidRDefault="008446AB" w:rsidP="008446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The pUC19 product is 511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bp.</w:t>
      </w:r>
      <w:proofErr w:type="spellEnd"/>
    </w:p>
    <w:p w:rsidR="00304E9D" w:rsidRDefault="00304E9D" w:rsidP="00261D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04E9D" w:rsidRDefault="00304E9D" w:rsidP="00261D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04E9D" w:rsidRDefault="00304E9D" w:rsidP="00261D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F2511" w:rsidRDefault="004F2511" w:rsidP="00261D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</w:p>
    <w:p w:rsidR="004F2511" w:rsidRPr="00BF2B72" w:rsidRDefault="004F2511" w:rsidP="004F2511">
      <w:pPr>
        <w:spacing w:after="0"/>
        <w:rPr>
          <w:rFonts w:ascii="TimesNewRomanPSMT" w:hAnsi="TimesNewRomanPSMT" w:cs="TimesNewRomanPSMT"/>
          <w:sz w:val="24"/>
          <w:szCs w:val="24"/>
          <w:u w:val="single"/>
        </w:rPr>
      </w:pPr>
      <w:r w:rsidRPr="00BF2B72">
        <w:rPr>
          <w:rFonts w:ascii="TimesNewRomanPSMT" w:hAnsi="TimesNewRomanPSMT" w:cs="TimesNewRomanPSMT"/>
          <w:sz w:val="24"/>
          <w:szCs w:val="24"/>
          <w:u w:val="single"/>
        </w:rPr>
        <w:t>Supplies per class (enough for 10 lab groups)</w:t>
      </w:r>
    </w:p>
    <w:p w:rsidR="004F2511" w:rsidRDefault="004F2511" w:rsidP="004F2511">
      <w:pPr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50 sterile PCR tubes, 10 of each color</w:t>
      </w:r>
    </w:p>
    <w:p w:rsidR="004F2511" w:rsidRDefault="004F2511" w:rsidP="004F2511">
      <w:pPr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10 PCR tube racks</w:t>
      </w:r>
    </w:p>
    <w:p w:rsidR="004F2511" w:rsidRDefault="004F2511" w:rsidP="004F2511">
      <w:pPr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10 ice buckets</w:t>
      </w:r>
    </w:p>
    <w:p w:rsidR="00BF2B72" w:rsidRDefault="00BF2B72" w:rsidP="004F2511">
      <w:pPr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10 sharpies</w:t>
      </w:r>
    </w:p>
    <w:p w:rsidR="00BF2B72" w:rsidRDefault="00BF2B72" w:rsidP="004F2511">
      <w:pPr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Gloves</w:t>
      </w:r>
    </w:p>
    <w:p w:rsidR="00BF2B72" w:rsidRDefault="00BF2B72" w:rsidP="004F2511">
      <w:pPr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Eye protection</w:t>
      </w:r>
    </w:p>
    <w:p w:rsidR="00304E9D" w:rsidRDefault="004F2511" w:rsidP="004F2511">
      <w:pPr>
        <w:spacing w:after="0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-20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micropipets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304E9D">
        <w:rPr>
          <w:rFonts w:ascii="TimesNewRomanPSMT" w:hAnsi="TimesNewRomanPSMT" w:cs="TimesNewRomanPSMT"/>
          <w:sz w:val="24"/>
          <w:szCs w:val="24"/>
        </w:rPr>
        <w:t>(number depends upon lab setup)</w:t>
      </w:r>
    </w:p>
    <w:p w:rsidR="004F2511" w:rsidRDefault="00304E9D" w:rsidP="004F2511">
      <w:pPr>
        <w:spacing w:after="0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-200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micropipets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4F2511">
        <w:rPr>
          <w:rFonts w:ascii="TimesNewRomanPSMT" w:hAnsi="TimesNewRomanPSMT" w:cs="TimesNewRomanPSMT"/>
          <w:sz w:val="24"/>
          <w:szCs w:val="24"/>
        </w:rPr>
        <w:t>(number depends upon lab setup)</w:t>
      </w:r>
    </w:p>
    <w:p w:rsidR="004F2511" w:rsidRDefault="004F2511" w:rsidP="004F2511">
      <w:pPr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 0.5 mL tubes Master mix (if using stations.  If set up in individual kits, 10 50µL tubes)</w:t>
      </w:r>
    </w:p>
    <w:p w:rsidR="004F2511" w:rsidRDefault="004F2511" w:rsidP="004F2511">
      <w:pPr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 0.5 mL tubes PCR mix (if using stations.  If set up in individual kits, 10 50µL tubes)</w:t>
      </w:r>
    </w:p>
    <w:p w:rsidR="00BF2B72" w:rsidRDefault="00BF2B72" w:rsidP="00BF2B72">
      <w:pPr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 0.2 mL tubes + control DNA (if using stations.  If individual kits, 10 20µL tubes)</w:t>
      </w:r>
    </w:p>
    <w:p w:rsidR="00BF2B72" w:rsidRDefault="00BF2B72" w:rsidP="00BF2B72">
      <w:pPr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 0.2 mL tubes - control DNA (if using stations.  If individual kits, 10 20µL tubes)</w:t>
      </w:r>
    </w:p>
    <w:p w:rsidR="00BF2B72" w:rsidRDefault="00BF2B72" w:rsidP="004F2511">
      <w:pPr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 0.2 mL tubes Sample 1 DNA (if using stations.  If individual kits, 10 20µL tubes)</w:t>
      </w:r>
    </w:p>
    <w:p w:rsidR="00BF2B72" w:rsidRDefault="00BF2B72" w:rsidP="00BF2B72">
      <w:pPr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 0.2 mL tubes Sample2 DNA (if using stations.  If individual kits, 10 20µL tubes)</w:t>
      </w:r>
    </w:p>
    <w:p w:rsidR="00BF2B72" w:rsidRDefault="00BF2B72" w:rsidP="00BF2B72">
      <w:pPr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 0.2 mL tubes Sample3 DNA (if using stations.  If individual kits, 10 20µL tubes)</w:t>
      </w:r>
    </w:p>
    <w:p w:rsidR="00BF2B72" w:rsidRDefault="00BF2B72" w:rsidP="00BF2B72">
      <w:pPr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PCR machine</w:t>
      </w:r>
    </w:p>
    <w:p w:rsidR="00BF2B72" w:rsidRDefault="00BF2B72" w:rsidP="00BF2B72">
      <w:pPr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PCR machine grid</w:t>
      </w:r>
    </w:p>
    <w:p w:rsidR="00BF2B72" w:rsidRDefault="00BF2B72" w:rsidP="00BF2B72">
      <w:pPr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10 electrophoresis kits (power supply, gel tray, gel box, comb, loading dye)</w:t>
      </w:r>
    </w:p>
    <w:p w:rsidR="00BF2B72" w:rsidRDefault="00304E9D" w:rsidP="00BF2B72">
      <w:pPr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 tube </w:t>
      </w:r>
      <w:r w:rsidR="00BF2B72">
        <w:rPr>
          <w:rFonts w:ascii="TimesNewRomanPSMT" w:hAnsi="TimesNewRomanPSMT" w:cs="TimesNewRomanPSMT"/>
          <w:sz w:val="24"/>
          <w:szCs w:val="24"/>
        </w:rPr>
        <w:t xml:space="preserve">100 </w:t>
      </w:r>
      <w:proofErr w:type="spellStart"/>
      <w:r w:rsidR="00BF2B72">
        <w:rPr>
          <w:rFonts w:ascii="TimesNewRomanPSMT" w:hAnsi="TimesNewRomanPSMT" w:cs="TimesNewRomanPSMT"/>
          <w:sz w:val="24"/>
          <w:szCs w:val="24"/>
        </w:rPr>
        <w:t>bp</w:t>
      </w:r>
      <w:proofErr w:type="spellEnd"/>
      <w:r w:rsidR="00BF2B72">
        <w:rPr>
          <w:rFonts w:ascii="TimesNewRomanPSMT" w:hAnsi="TimesNewRomanPSMT" w:cs="TimesNewRomanPSMT"/>
          <w:sz w:val="24"/>
          <w:szCs w:val="24"/>
        </w:rPr>
        <w:t xml:space="preserve"> ladder </w:t>
      </w:r>
      <w:r>
        <w:rPr>
          <w:rFonts w:ascii="TimesNewRomanPSMT" w:hAnsi="TimesNewRomanPSMT" w:cs="TimesNewRomanPSMT"/>
          <w:sz w:val="24"/>
          <w:szCs w:val="24"/>
        </w:rPr>
        <w:t>(if teacher pipets the ladder.  If not, one tube per lab kit)</w:t>
      </w:r>
    </w:p>
    <w:p w:rsidR="00BF2B72" w:rsidRDefault="00BF2B72" w:rsidP="00BF2B72">
      <w:pPr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DNA Stain (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ethidium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or Carolina blue or other)</w:t>
      </w:r>
    </w:p>
    <w:p w:rsidR="00BF2B72" w:rsidRDefault="00BF2B72" w:rsidP="00BF2B72">
      <w:pPr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Gel camera</w:t>
      </w:r>
      <w:r w:rsidR="00304E9D">
        <w:rPr>
          <w:rFonts w:ascii="TimesNewRomanPSMT" w:hAnsi="TimesNewRomanPSMT" w:cs="TimesNewRomanPSMT"/>
          <w:sz w:val="24"/>
          <w:szCs w:val="24"/>
        </w:rPr>
        <w:t xml:space="preserve"> (suitable for the type of DNA stain used)</w:t>
      </w:r>
    </w:p>
    <w:p w:rsidR="00BF2B72" w:rsidRDefault="00BF2B72" w:rsidP="00BF2B72">
      <w:pPr>
        <w:spacing w:after="0"/>
        <w:rPr>
          <w:rFonts w:ascii="TimesNewRomanPSMT" w:hAnsi="TimesNewRomanPSMT" w:cs="TimesNewRomanPSMT"/>
          <w:sz w:val="24"/>
          <w:szCs w:val="24"/>
        </w:rPr>
      </w:pPr>
    </w:p>
    <w:p w:rsidR="00F74E6D" w:rsidRPr="00304E9D" w:rsidRDefault="00F74E6D" w:rsidP="008446AB">
      <w:pPr>
        <w:rPr>
          <w:rFonts w:ascii="TimesNewRomanPSMT" w:hAnsi="TimesNewRomanPSMT" w:cs="TimesNewRomanPSMT"/>
          <w:sz w:val="24"/>
          <w:szCs w:val="24"/>
        </w:rPr>
      </w:pPr>
    </w:p>
    <w:sectPr w:rsidR="00F74E6D" w:rsidRPr="00304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A117D"/>
    <w:multiLevelType w:val="hybridMultilevel"/>
    <w:tmpl w:val="87BA4F76"/>
    <w:lvl w:ilvl="0" w:tplc="89A60754">
      <w:start w:val="100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6AB"/>
    <w:rsid w:val="00261DA9"/>
    <w:rsid w:val="002E08E7"/>
    <w:rsid w:val="00304E9D"/>
    <w:rsid w:val="004F2511"/>
    <w:rsid w:val="00591F02"/>
    <w:rsid w:val="00644804"/>
    <w:rsid w:val="007D04BB"/>
    <w:rsid w:val="008446AB"/>
    <w:rsid w:val="009A5DEB"/>
    <w:rsid w:val="009F00A9"/>
    <w:rsid w:val="00AE33FA"/>
    <w:rsid w:val="00BF2B72"/>
    <w:rsid w:val="00D30092"/>
    <w:rsid w:val="00F7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511"/>
    <w:pPr>
      <w:ind w:left="720"/>
      <w:contextualSpacing/>
    </w:pPr>
  </w:style>
  <w:style w:type="table" w:styleId="TableGrid">
    <w:name w:val="Table Grid"/>
    <w:basedOn w:val="TableNormal"/>
    <w:uiPriority w:val="59"/>
    <w:rsid w:val="007D0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4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511"/>
    <w:pPr>
      <w:ind w:left="720"/>
      <w:contextualSpacing/>
    </w:pPr>
  </w:style>
  <w:style w:type="table" w:styleId="TableGrid">
    <w:name w:val="Table Grid"/>
    <w:basedOn w:val="TableNormal"/>
    <w:uiPriority w:val="59"/>
    <w:rsid w:val="007D0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4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461E5-77E9-C948-BF83-A6CAAB3BD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441</Words>
  <Characters>2518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Moser</dc:creator>
  <cp:lastModifiedBy>Elliot Owen</cp:lastModifiedBy>
  <cp:revision>2</cp:revision>
  <dcterms:created xsi:type="dcterms:W3CDTF">2013-07-30T01:44:00Z</dcterms:created>
  <dcterms:modified xsi:type="dcterms:W3CDTF">2013-07-30T01:44:00Z</dcterms:modified>
</cp:coreProperties>
</file>